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E7" w:rsidRPr="000B4CFB" w:rsidRDefault="001E0CE7" w:rsidP="001E0CE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Приложение 2</w:t>
      </w:r>
      <w:r w:rsidR="000B4CFB" w:rsidRPr="000B4CFB">
        <w:rPr>
          <w:rFonts w:ascii="Times New Roman" w:hAnsi="Times New Roman" w:cs="Times New Roman"/>
          <w:sz w:val="28"/>
          <w:szCs w:val="28"/>
        </w:rPr>
        <w:t>0</w:t>
      </w:r>
    </w:p>
    <w:p w:rsidR="000B4CFB" w:rsidRDefault="001E0CE7" w:rsidP="000B4C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0B4CFB">
        <w:rPr>
          <w:rFonts w:ascii="Times New Roman" w:hAnsi="Times New Roman" w:cs="Times New Roman"/>
          <w:sz w:val="28"/>
          <w:szCs w:val="28"/>
        </w:rPr>
        <w:t xml:space="preserve"> </w:t>
      </w:r>
      <w:r w:rsidRPr="000B4CFB">
        <w:rPr>
          <w:rFonts w:ascii="Times New Roman" w:hAnsi="Times New Roman" w:cs="Times New Roman"/>
          <w:sz w:val="28"/>
          <w:szCs w:val="28"/>
        </w:rPr>
        <w:t xml:space="preserve">"Развитие </w:t>
      </w:r>
    </w:p>
    <w:p w:rsidR="005B4B4F" w:rsidRPr="000B4CFB" w:rsidRDefault="001E0CE7" w:rsidP="000B4CF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1E0CE7" w:rsidRPr="000B4CFB" w:rsidRDefault="001E0CE7" w:rsidP="006F5E5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0B4CFB" w:rsidRDefault="002309DA" w:rsidP="001E0C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0B4CFB" w:rsidRDefault="006F5E5A" w:rsidP="006F5E5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826510" w:rsidRPr="000B4CFB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0B4CFB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</w:t>
      </w:r>
      <w:r w:rsidR="006F5E5A" w:rsidRPr="000B4CFB">
        <w:rPr>
          <w:rFonts w:ascii="Times New Roman" w:hAnsi="Times New Roman" w:cs="Times New Roman"/>
          <w:sz w:val="28"/>
          <w:szCs w:val="28"/>
        </w:rPr>
        <w:t xml:space="preserve">на </w:t>
      </w:r>
      <w:r w:rsidR="00AD1984" w:rsidRPr="000B4CFB">
        <w:rPr>
          <w:rFonts w:ascii="Times New Roman" w:hAnsi="Times New Roman" w:cs="Times New Roman"/>
          <w:sz w:val="28"/>
          <w:szCs w:val="28"/>
        </w:rPr>
        <w:t xml:space="preserve">объекты капитального строительства в рамках </w:t>
      </w:r>
      <w:r w:rsidR="006F5E5A" w:rsidRPr="000B4CFB">
        <w:rPr>
          <w:rFonts w:ascii="Times New Roman" w:hAnsi="Times New Roman" w:cs="Times New Roman"/>
          <w:sz w:val="28"/>
          <w:szCs w:val="28"/>
        </w:rPr>
        <w:t>реализаци</w:t>
      </w:r>
      <w:r w:rsidR="00AD1984" w:rsidRPr="000B4CFB">
        <w:rPr>
          <w:rFonts w:ascii="Times New Roman" w:hAnsi="Times New Roman" w:cs="Times New Roman"/>
          <w:sz w:val="28"/>
          <w:szCs w:val="28"/>
        </w:rPr>
        <w:t>и</w:t>
      </w:r>
      <w:r w:rsidR="006F5E5A" w:rsidRPr="000B4CFB">
        <w:rPr>
          <w:rFonts w:ascii="Times New Roman" w:hAnsi="Times New Roman" w:cs="Times New Roman"/>
          <w:sz w:val="28"/>
          <w:szCs w:val="28"/>
        </w:rPr>
        <w:t xml:space="preserve">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</w:t>
      </w:r>
      <w:r w:rsidRPr="000B4CFB">
        <w:rPr>
          <w:rFonts w:ascii="Times New Roman" w:hAnsi="Times New Roman" w:cs="Times New Roman"/>
          <w:sz w:val="28"/>
          <w:szCs w:val="28"/>
        </w:rPr>
        <w:t>, критерии отбора муниципальных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 образований для предоставления субсидий (далее соответственно - субсидии, Программа),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строительство и реконструкцию объектов образования (далее - мероприятия), утвержденных уполномоченным органом местного самоуправления муниципального образования.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3. Отбор муниципальных образований осуществляет департамент строительства Брянской области.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4. Критериями отбора муниципальных образований для предоставления субсидий являются: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CFB">
        <w:rPr>
          <w:rFonts w:ascii="Times New Roman" w:hAnsi="Times New Roman" w:cs="Times New Roman"/>
          <w:sz w:val="28"/>
          <w:szCs w:val="28"/>
        </w:rPr>
        <w:t>потребность муниципального образования в обеспечении доступа к услугам объектов дошкольного, общего и дополнительного образования, наличие указанных объектов с высоким процентом износа либо не соответствующих действующим нормам и требованиям;</w:t>
      </w:r>
      <w:proofErr w:type="gramEnd"/>
    </w:p>
    <w:p w:rsidR="002309DA" w:rsidRPr="000B4CFB" w:rsidRDefault="00AD1984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наличие инфраструктурного проекта, отвечающего требованиям постановления Правительства Российской Федерации от 14 июля 2021 года № 1189, в рамках которого предполагается реализация объекта капитального строительства</w:t>
      </w:r>
      <w:r w:rsidR="002309DA" w:rsidRPr="000B4CFB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465"/>
      <w:bookmarkEnd w:id="0"/>
      <w:r w:rsidRPr="000B4CFB">
        <w:rPr>
          <w:rFonts w:ascii="Times New Roman" w:hAnsi="Times New Roman" w:cs="Times New Roman"/>
          <w:sz w:val="28"/>
          <w:szCs w:val="28"/>
        </w:rPr>
        <w:t>5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="002309DA" w:rsidRPr="000B4CFB">
        <w:rPr>
          <w:rFonts w:ascii="Times New Roman" w:hAnsi="Times New Roman" w:cs="Times New Roman"/>
          <w:sz w:val="28"/>
          <w:szCs w:val="28"/>
        </w:rPr>
        <w:t>О межбюджетных отношениях в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Перечень объектов </w:t>
      </w:r>
      <w:r w:rsidR="002309DA" w:rsidRPr="000B4CFB">
        <w:rPr>
          <w:rFonts w:ascii="Times New Roman" w:hAnsi="Times New Roman" w:cs="Times New Roman"/>
          <w:sz w:val="28"/>
          <w:szCs w:val="28"/>
        </w:rPr>
        <w:lastRenderedPageBreak/>
        <w:t>капитальных вложений утверждается нормативными правовыми актами Брянской области.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467"/>
      <w:bookmarkEnd w:id="1"/>
      <w:r w:rsidRPr="000B4CFB">
        <w:rPr>
          <w:rFonts w:ascii="Times New Roman" w:hAnsi="Times New Roman" w:cs="Times New Roman"/>
          <w:sz w:val="28"/>
          <w:szCs w:val="28"/>
        </w:rPr>
        <w:t>6</w:t>
      </w:r>
      <w:r w:rsidR="002309DA" w:rsidRPr="000B4CFB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468"/>
      <w:bookmarkEnd w:id="2"/>
      <w:r w:rsidRPr="000B4CFB">
        <w:rPr>
          <w:rFonts w:ascii="Times New Roman" w:hAnsi="Times New Roman" w:cs="Times New Roman"/>
          <w:sz w:val="28"/>
          <w:szCs w:val="28"/>
        </w:rPr>
        <w:t xml:space="preserve">а) </w:t>
      </w:r>
      <w:r w:rsidR="00CB1E4A" w:rsidRPr="000B4CFB">
        <w:rPr>
          <w:rFonts w:ascii="Times New Roman" w:hAnsi="Times New Roman" w:cs="Times New Roman"/>
          <w:sz w:val="28"/>
          <w:szCs w:val="28"/>
        </w:rPr>
        <w:t>наличие ассигнований в бюджетах муниципальных образований в объеме не менее 1% объема расходного обязательства муниципального образования. Уровень софинансирования расходных обязательств муниципальных образований за счет субсидии из областного бюджета не может превышать 99% объема расходного обязательства муниципального образования;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CFB">
        <w:rPr>
          <w:rFonts w:ascii="Times New Roman" w:hAnsi="Times New Roman" w:cs="Times New Roman"/>
          <w:sz w:val="28"/>
          <w:szCs w:val="28"/>
        </w:rPr>
        <w:t xml:space="preserve">б) заключение соглашения между департаментом строительства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826510" w:rsidRPr="000B4CFB">
        <w:rPr>
          <w:rFonts w:ascii="Times New Roman" w:hAnsi="Times New Roman" w:cs="Times New Roman"/>
          <w:sz w:val="28"/>
          <w:szCs w:val="28"/>
        </w:rPr>
        <w:t>№</w:t>
      </w:r>
      <w:r w:rsidRPr="000B4CFB">
        <w:rPr>
          <w:rFonts w:ascii="Times New Roman" w:hAnsi="Times New Roman" w:cs="Times New Roman"/>
          <w:sz w:val="28"/>
          <w:szCs w:val="28"/>
        </w:rPr>
        <w:t xml:space="preserve"> 362-п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Pr="000B4CFB">
        <w:rPr>
          <w:rFonts w:ascii="Times New Roman" w:hAnsi="Times New Roman" w:cs="Times New Roman"/>
          <w:sz w:val="28"/>
          <w:szCs w:val="28"/>
        </w:rPr>
        <w:t>Об утверждении Правил формирования, предоставления распределения субсидий из областного бюджета бюджетам муниципальных образований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Pr="000B4CFB">
        <w:rPr>
          <w:rFonts w:ascii="Times New Roman" w:hAnsi="Times New Roman" w:cs="Times New Roman"/>
          <w:sz w:val="28"/>
          <w:szCs w:val="28"/>
        </w:rPr>
        <w:t xml:space="preserve"> (далее - Правила формирования, предоставления и распределения субсидий).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7</w:t>
      </w:r>
      <w:r w:rsidR="002309DA" w:rsidRPr="000B4CFB">
        <w:rPr>
          <w:rFonts w:ascii="Times New Roman" w:hAnsi="Times New Roman" w:cs="Times New Roman"/>
          <w:sz w:val="28"/>
          <w:szCs w:val="28"/>
        </w:rPr>
        <w:t>. Эффективность использования муниципальными образованиями предоставленных субсидий оценивается департаментом строительства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субсидий. Показателем результата использования субсидии является количество мест, площадь (кв. м) или пропускная способность (посещений в смену, человек в смену) введенных в эксплуатацию учреждений образования.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472"/>
      <w:bookmarkEnd w:id="3"/>
      <w:r w:rsidRPr="000B4CFB">
        <w:rPr>
          <w:rFonts w:ascii="Times New Roman" w:hAnsi="Times New Roman" w:cs="Times New Roman"/>
          <w:sz w:val="28"/>
          <w:szCs w:val="28"/>
        </w:rPr>
        <w:t>8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Предоставление субсидии осуществляется в соответствии с </w:t>
      </w:r>
      <w:hyperlink w:anchor="P11465" w:history="1">
        <w:r w:rsidR="002309DA" w:rsidRPr="000B4CFB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="002309DA"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="002309DA" w:rsidRPr="000B4CFB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 (далее - система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="002309DA" w:rsidRPr="000B4CFB">
        <w:rPr>
          <w:rFonts w:ascii="Times New Roman" w:hAnsi="Times New Roman" w:cs="Times New Roman"/>
          <w:sz w:val="28"/>
          <w:szCs w:val="28"/>
        </w:rPr>
        <w:t>Электронный бюджет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). В соглашении предусматриваются положения </w:t>
      </w:r>
      <w:hyperlink r:id="rId6" w:history="1">
        <w:r w:rsidR="002309DA" w:rsidRPr="000B4CFB">
          <w:rPr>
            <w:rFonts w:ascii="Times New Roman" w:hAnsi="Times New Roman" w:cs="Times New Roman"/>
            <w:sz w:val="28"/>
            <w:szCs w:val="28"/>
          </w:rPr>
          <w:t>пунктов 10</w:t>
        </w:r>
      </w:hyperlink>
      <w:r w:rsidR="002309DA" w:rsidRPr="000B4CFB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2309DA" w:rsidRPr="000B4CFB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2309DA"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69A4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9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</w:t>
      </w:r>
      <w:r w:rsidR="002369A4" w:rsidRPr="000B4CFB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 w:rsidR="002309DA" w:rsidRPr="000B4CFB" w:rsidRDefault="002369A4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0</w:t>
      </w:r>
      <w:r w:rsidRPr="000B4CFB">
        <w:rPr>
          <w:rFonts w:ascii="Times New Roman" w:hAnsi="Times New Roman" w:cs="Times New Roman"/>
          <w:sz w:val="28"/>
          <w:szCs w:val="28"/>
        </w:rPr>
        <w:t>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1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0B4CFB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за счет субсидии, </w:t>
      </w:r>
      <w:r w:rsidRPr="000B4CFB">
        <w:rPr>
          <w:rFonts w:ascii="Times New Roman" w:hAnsi="Times New Roman" w:cs="Times New Roman"/>
          <w:sz w:val="28"/>
          <w:szCs w:val="28"/>
        </w:rPr>
        <w:lastRenderedPageBreak/>
        <w:t>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2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Оценка эффективности использования муниципальным образованием субсидии осуществляется департаментом </w:t>
      </w:r>
      <w:r w:rsidR="00AD1984" w:rsidRPr="000B4CFB">
        <w:rPr>
          <w:rFonts w:ascii="Times New Roman" w:hAnsi="Times New Roman" w:cs="Times New Roman"/>
          <w:sz w:val="28"/>
          <w:szCs w:val="28"/>
        </w:rPr>
        <w:t>строительства</w:t>
      </w:r>
      <w:r w:rsidRPr="000B4CFB">
        <w:rPr>
          <w:rFonts w:ascii="Times New Roman" w:hAnsi="Times New Roman" w:cs="Times New Roman"/>
          <w:sz w:val="28"/>
          <w:szCs w:val="28"/>
        </w:rPr>
        <w:t xml:space="preserve"> Брянской области исходя из достигнутых значений результатов использования субсидии, предусмотренных </w:t>
      </w:r>
      <w:hyperlink w:anchor="P11467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3</w:t>
      </w:r>
      <w:r w:rsidRPr="000B4CFB">
        <w:rPr>
          <w:rFonts w:ascii="Times New Roman" w:hAnsi="Times New Roman" w:cs="Times New Roman"/>
          <w:sz w:val="28"/>
          <w:szCs w:val="28"/>
        </w:rPr>
        <w:t xml:space="preserve">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4</w:t>
      </w:r>
      <w:r w:rsidRPr="000B4CFB">
        <w:rPr>
          <w:rFonts w:ascii="Times New Roman" w:hAnsi="Times New Roman" w:cs="Times New Roman"/>
          <w:sz w:val="28"/>
          <w:szCs w:val="28"/>
        </w:rPr>
        <w:t xml:space="preserve">. </w:t>
      </w:r>
      <w:r w:rsidR="000B4CFB" w:rsidRPr="000B4CFB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bookmarkStart w:id="4" w:name="_GoBack"/>
      <w:bookmarkEnd w:id="4"/>
      <w:r w:rsidR="002369A4" w:rsidRPr="000B4CFB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5</w:t>
      </w:r>
      <w:r w:rsidRPr="000B4C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8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б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9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6</w:t>
      </w:r>
      <w:r w:rsidRPr="000B4C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в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>нарушения указанных обязательств, размеру субсидии на софинансирование капитальных вложений в объекты муниципальной собственности, по которым допущено нарушение графика выполнения мероприятий по проектированию и (или) строительству (реконструкции, техническому перевооружению) объектов капитального строительства и (или) приобретению объектов недвижимого имущества, без учета размера остатка субсидии по указанным объектам муниципальной собственности, не использованного по состоянию на 1 января текущего финансового года, подлежит возврату из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в доход областного бюджета в срок до 1 июня года, следующего за годом предоставления субсидии, если местной администрацией, допустившей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</w:t>
      </w:r>
      <w:hyperlink r:id="rId11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CFB">
        <w:rPr>
          <w:rFonts w:ascii="Times New Roman" w:hAnsi="Times New Roman" w:cs="Times New Roman"/>
          <w:sz w:val="28"/>
          <w:szCs w:val="28"/>
        </w:rPr>
        <w:lastRenderedPageBreak/>
        <w:t xml:space="preserve">В случае одновременного нарушения муниципальным образованием обязательств, предусмотренных соглашением в соответствии с </w:t>
      </w:r>
      <w:hyperlink r:id="rId12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б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в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возврату подлежит объем средств, соответствующий размеру субсидии на софинансирование капитальных вложений в объекты муниципальной собственности, определенный в соответствии с </w:t>
      </w:r>
      <w:hyperlink r:id="rId14" w:history="1">
        <w:r w:rsidRPr="000B4CFB">
          <w:rPr>
            <w:rFonts w:ascii="Times New Roman" w:hAnsi="Times New Roman" w:cs="Times New Roman"/>
            <w:sz w:val="28"/>
            <w:szCs w:val="28"/>
          </w:rPr>
          <w:t>абзацем первым пункта 19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  <w:proofErr w:type="gramEnd"/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7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Освобождение муниципального образования от применения мер ответственности, предусмотренных </w:t>
      </w:r>
      <w:hyperlink r:id="rId15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0B4CFB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субсидий, в том числе возврата сре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оход областного бюджета, осуществляется в соответствии с </w:t>
      </w:r>
      <w:hyperlink r:id="rId17" w:history="1">
        <w:r w:rsidRPr="000B4CFB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</w:t>
      </w:r>
      <w:r w:rsidR="004941E0" w:rsidRPr="000B4CFB">
        <w:rPr>
          <w:rFonts w:ascii="Times New Roman" w:hAnsi="Times New Roman" w:cs="Times New Roman"/>
          <w:sz w:val="28"/>
          <w:szCs w:val="28"/>
        </w:rPr>
        <w:t>8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муниципальных образований обеспечивают целевое и эффективное использование бюджетных средств. Департамент строительства Брянской области осуществляет 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средств, в том числе через ГКУ </w:t>
      </w:r>
      <w:r w:rsidR="006F5E5A" w:rsidRPr="000B4CFB">
        <w:rPr>
          <w:rFonts w:ascii="Times New Roman" w:hAnsi="Times New Roman" w:cs="Times New Roman"/>
          <w:sz w:val="28"/>
          <w:szCs w:val="28"/>
        </w:rPr>
        <w:t>«</w:t>
      </w:r>
      <w:r w:rsidRPr="000B4CFB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Брянской области</w:t>
      </w:r>
      <w:r w:rsidR="006F5E5A" w:rsidRPr="000B4CFB">
        <w:rPr>
          <w:rFonts w:ascii="Times New Roman" w:hAnsi="Times New Roman" w:cs="Times New Roman"/>
          <w:sz w:val="28"/>
          <w:szCs w:val="28"/>
        </w:rPr>
        <w:t>»</w:t>
      </w:r>
      <w:r w:rsidRPr="000B4CFB">
        <w:rPr>
          <w:rFonts w:ascii="Times New Roman" w:hAnsi="Times New Roman" w:cs="Times New Roman"/>
          <w:sz w:val="28"/>
          <w:szCs w:val="28"/>
        </w:rPr>
        <w:t>.</w:t>
      </w:r>
    </w:p>
    <w:p w:rsidR="002309DA" w:rsidRPr="000B4CFB" w:rsidRDefault="004941E0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19</w:t>
      </w:r>
      <w:r w:rsidR="002309DA" w:rsidRPr="000B4CFB">
        <w:rPr>
          <w:rFonts w:ascii="Times New Roman" w:hAnsi="Times New Roman" w:cs="Times New Roman"/>
          <w:sz w:val="28"/>
          <w:szCs w:val="28"/>
        </w:rPr>
        <w:t xml:space="preserve">. </w:t>
      </w:r>
      <w:r w:rsidR="002369A4" w:rsidRPr="000B4CFB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</w:t>
      </w:r>
      <w:r w:rsidR="004941E0" w:rsidRPr="000B4CFB">
        <w:rPr>
          <w:rFonts w:ascii="Times New Roman" w:hAnsi="Times New Roman" w:cs="Times New Roman"/>
          <w:sz w:val="28"/>
          <w:szCs w:val="28"/>
        </w:rPr>
        <w:t>0</w:t>
      </w:r>
      <w:r w:rsidRPr="000B4CFB">
        <w:rPr>
          <w:rFonts w:ascii="Times New Roman" w:hAnsi="Times New Roman" w:cs="Times New Roman"/>
          <w:sz w:val="28"/>
          <w:szCs w:val="28"/>
        </w:rPr>
        <w:t xml:space="preserve">. При заключении соглашения уполномоченный орган муниципального образования представляет в департамент строительства Брянской области отчет об исполнении условий предоставления субсидий, предусмотренных </w:t>
      </w:r>
      <w:hyperlink w:anchor="P11468" w:history="1">
        <w:r w:rsidRPr="000B4CFB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«</w:t>
        </w:r>
        <w:r w:rsidRPr="000B4CFB">
          <w:rPr>
            <w:rFonts w:ascii="Times New Roman" w:hAnsi="Times New Roman" w:cs="Times New Roman"/>
            <w:sz w:val="28"/>
            <w:szCs w:val="28"/>
          </w:rPr>
          <w:t>а</w:t>
        </w:r>
        <w:r w:rsidR="006F5E5A" w:rsidRPr="000B4CFB">
          <w:rPr>
            <w:rFonts w:ascii="Times New Roman" w:hAnsi="Times New Roman" w:cs="Times New Roman"/>
            <w:sz w:val="28"/>
            <w:szCs w:val="28"/>
          </w:rPr>
          <w:t>»</w:t>
        </w:r>
        <w:r w:rsidRPr="000B4CFB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5B4B4F" w:rsidRPr="000B4CF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0B4CF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</w:t>
      </w:r>
      <w:r w:rsidR="004941E0" w:rsidRPr="000B4CFB">
        <w:rPr>
          <w:rFonts w:ascii="Times New Roman" w:hAnsi="Times New Roman" w:cs="Times New Roman"/>
          <w:sz w:val="28"/>
          <w:szCs w:val="28"/>
        </w:rPr>
        <w:t>1</w:t>
      </w:r>
      <w:r w:rsidRPr="000B4CFB">
        <w:rPr>
          <w:rFonts w:ascii="Times New Roman" w:hAnsi="Times New Roman" w:cs="Times New Roman"/>
          <w:sz w:val="28"/>
          <w:szCs w:val="28"/>
        </w:rPr>
        <w:t>. Неиспользованные по состоянию на 1 января очередного финансового года остатки средств субсидии подлежат возврату в областной бюджет.</w:t>
      </w:r>
    </w:p>
    <w:p w:rsidR="002309DA" w:rsidRPr="000B4CFB" w:rsidRDefault="002309D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2</w:t>
      </w:r>
      <w:r w:rsidR="004941E0" w:rsidRPr="000B4CFB">
        <w:rPr>
          <w:rFonts w:ascii="Times New Roman" w:hAnsi="Times New Roman" w:cs="Times New Roman"/>
          <w:sz w:val="28"/>
          <w:szCs w:val="28"/>
        </w:rPr>
        <w:t>2</w:t>
      </w:r>
      <w:r w:rsidRPr="000B4C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B4C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4CFB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 строительства Брянской области.</w:t>
      </w:r>
    </w:p>
    <w:p w:rsidR="000F38C9" w:rsidRPr="000B4CFB" w:rsidRDefault="000F38C9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5A" w:rsidRPr="000B4CFB" w:rsidRDefault="006F5E5A" w:rsidP="006F5E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CFB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6F5E5A" w:rsidRPr="000B4CFB" w:rsidRDefault="006F5E5A" w:rsidP="006F5E5A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0B4CFB">
        <w:rPr>
          <w:rFonts w:ascii="Times New Roman" w:hAnsi="Times New Roman" w:cs="Times New Roman"/>
          <w:b/>
          <w:sz w:val="28"/>
          <w:szCs w:val="28"/>
        </w:rPr>
        <w:t>распределения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</w:t>
      </w: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области».</w:t>
      </w: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lastRenderedPageBreak/>
        <w:t>Субсидия распределяется между муниципальными образованиями по следующей формуле:</w:t>
      </w: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5A" w:rsidRPr="000B4CFB" w:rsidRDefault="006F5E5A" w:rsidP="006F5E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4CFB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0B4CF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4CFB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0B4CF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FB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 на соответствующий финансовый год;</w:t>
      </w:r>
    </w:p>
    <w:p w:rsidR="006F5E5A" w:rsidRPr="000B4CFB" w:rsidRDefault="006F5E5A" w:rsidP="006F5E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CFB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 на соответствующий финансовый год;</w:t>
      </w:r>
      <w:proofErr w:type="gramEnd"/>
    </w:p>
    <w:p w:rsidR="006F5E5A" w:rsidRPr="000B4CFB" w:rsidRDefault="006F5E5A" w:rsidP="006F5E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4CF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0B4CF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B4CF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реализацию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1189, в рамках государственной программы «Развитие образования и науки Брянской области» на соответствующий финансовый год, согласно представленной заявке.</w:t>
      </w:r>
    </w:p>
    <w:sectPr w:rsidR="006F5E5A" w:rsidRPr="000B4CFB" w:rsidSect="0082651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B4CFB"/>
    <w:rsid w:val="000F0BFB"/>
    <w:rsid w:val="000F38C9"/>
    <w:rsid w:val="001E0CE7"/>
    <w:rsid w:val="00203862"/>
    <w:rsid w:val="002309DA"/>
    <w:rsid w:val="002369A4"/>
    <w:rsid w:val="003F238A"/>
    <w:rsid w:val="003F353C"/>
    <w:rsid w:val="004429AE"/>
    <w:rsid w:val="004941E0"/>
    <w:rsid w:val="004A367A"/>
    <w:rsid w:val="004C63B1"/>
    <w:rsid w:val="005B4B4F"/>
    <w:rsid w:val="00672190"/>
    <w:rsid w:val="0068704F"/>
    <w:rsid w:val="006F5E5A"/>
    <w:rsid w:val="00826510"/>
    <w:rsid w:val="00952536"/>
    <w:rsid w:val="00963AAF"/>
    <w:rsid w:val="00A647CE"/>
    <w:rsid w:val="00AB120D"/>
    <w:rsid w:val="00AD1984"/>
    <w:rsid w:val="00AD38DB"/>
    <w:rsid w:val="00B25F93"/>
    <w:rsid w:val="00B674FA"/>
    <w:rsid w:val="00BC00BC"/>
    <w:rsid w:val="00C93B72"/>
    <w:rsid w:val="00CB1E4A"/>
    <w:rsid w:val="00D0097F"/>
    <w:rsid w:val="00E25A8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6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36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2F6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7" Type="http://schemas.openxmlformats.org/officeDocument/2006/relationships/hyperlink" Target="consultantplus://offline/ref=96459022ABE20A108D85BEE2D3621143054DC5C34EB520EB0F6C35846B7A5EF7567D569A7C466B9DE88CCEF5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CCE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CCEF3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2197</Words>
  <Characters>12523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2021-10-19T07:32:00Z</cp:lastPrinted>
  <dcterms:created xsi:type="dcterms:W3CDTF">2021-10-01T14:24:00Z</dcterms:created>
  <dcterms:modified xsi:type="dcterms:W3CDTF">2022-10-20T14:52:00Z</dcterms:modified>
</cp:coreProperties>
</file>